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En el marco de los “16 días de activismo contra la violencia de género”, inDrive reafirma su pacto de seguridad en LATAM</w:t>
      </w:r>
    </w:p>
    <w:p w:rsidR="00000000" w:rsidDel="00000000" w:rsidP="00000000" w:rsidRDefault="00000000" w:rsidRPr="00000000" w14:paraId="00000002">
      <w:pPr>
        <w:ind w:left="0" w:firstLine="0"/>
        <w:jc w:val="both"/>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inDrive continúa transformando su aplicación para seguir generando vínculos de confianza con las personas que utilizan la plataforma, al tiempo que la empresa se involucra a nivel local y nacional con acciones que impactan sus comunidades. </w:t>
      </w:r>
    </w:p>
    <w:p w:rsidR="00000000" w:rsidDel="00000000" w:rsidP="00000000" w:rsidRDefault="00000000" w:rsidRPr="00000000" w14:paraId="00000004">
      <w:pPr>
        <w:spacing w:after="0" w:line="240" w:lineRule="auto"/>
        <w:ind w:left="0" w:firstLine="0"/>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highlight w:val="white"/>
          <w:rtl w:val="0"/>
        </w:rPr>
        <w:t xml:space="preserve">Ciudad de México, a 6 de diciembre de 2023 - </w:t>
      </w:r>
      <w:r w:rsidDel="00000000" w:rsidR="00000000" w:rsidRPr="00000000">
        <w:rPr>
          <w:highlight w:val="white"/>
          <w:rtl w:val="0"/>
        </w:rPr>
        <w:t xml:space="preserve">Los </w:t>
      </w:r>
      <w:r w:rsidDel="00000000" w:rsidR="00000000" w:rsidRPr="00000000">
        <w:rPr>
          <w:b w:val="1"/>
          <w:highlight w:val="white"/>
          <w:rtl w:val="0"/>
        </w:rPr>
        <w:t xml:space="preserve">1</w:t>
      </w:r>
      <w:r w:rsidDel="00000000" w:rsidR="00000000" w:rsidRPr="00000000">
        <w:rPr>
          <w:b w:val="1"/>
          <w:rtl w:val="0"/>
        </w:rPr>
        <w:t xml:space="preserve">6 Días de activismo contra la violencia de género</w:t>
      </w:r>
      <w:r w:rsidDel="00000000" w:rsidR="00000000" w:rsidRPr="00000000">
        <w:rPr>
          <w:rtl w:val="0"/>
        </w:rPr>
        <w:t xml:space="preserve"> son una campaña internacional de la </w:t>
      </w:r>
      <w:r w:rsidDel="00000000" w:rsidR="00000000" w:rsidRPr="00000000">
        <w:rPr>
          <w:b w:val="1"/>
          <w:rtl w:val="0"/>
        </w:rPr>
        <w:t xml:space="preserve">ONU</w:t>
      </w:r>
      <w:r w:rsidDel="00000000" w:rsidR="00000000" w:rsidRPr="00000000">
        <w:rPr>
          <w:rtl w:val="0"/>
        </w:rPr>
        <w:t xml:space="preserve"> que se celebra cada año y que comienza el 25 de noviembre, Día Internacional para la Eliminación de la Violencia contra las Mujeres, y se extiende hasta el 10 de diciembre, Día de los Derechos Humanos.</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Esfuerzos como este, iniciado en 1991, se vuelven sumamente necesarios ya que, cifras de la </w:t>
      </w:r>
      <w:hyperlink r:id="rId7">
        <w:r w:rsidDel="00000000" w:rsidR="00000000" w:rsidRPr="00000000">
          <w:rPr>
            <w:color w:val="1155cc"/>
            <w:u w:val="single"/>
            <w:rtl w:val="0"/>
          </w:rPr>
          <w:t xml:space="preserve">CEPAL</w:t>
        </w:r>
      </w:hyperlink>
      <w:r w:rsidDel="00000000" w:rsidR="00000000" w:rsidRPr="00000000">
        <w:rPr>
          <w:rtl w:val="0"/>
        </w:rPr>
        <w:t xml:space="preserve"> indican que alrededor del 80% de las mujeres en Latinoamérica han sido víctimas de violencia. Sin duda, resulta imperativo crear e implementar acciones de concientización, prevención y atención que ayuden a contrarrestar esta grave problemática.</w:t>
      </w:r>
    </w:p>
    <w:p w:rsidR="00000000" w:rsidDel="00000000" w:rsidP="00000000" w:rsidRDefault="00000000" w:rsidRPr="00000000" w14:paraId="00000008">
      <w:pPr>
        <w:jc w:val="both"/>
        <w:rPr>
          <w:b w:val="1"/>
          <w:shd w:fill="f9fafb" w:val="clea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Entre estas acciones, durante 2023 inDrive continúa transformando su aplicación para dar arranque a </w:t>
      </w:r>
      <w:r w:rsidDel="00000000" w:rsidR="00000000" w:rsidRPr="00000000">
        <w:rPr>
          <w:b w:val="1"/>
          <w:rtl w:val="0"/>
        </w:rPr>
        <w:t xml:space="preserve">llamadas seguras</w:t>
      </w:r>
      <w:r w:rsidDel="00000000" w:rsidR="00000000" w:rsidRPr="00000000">
        <w:rPr>
          <w:rtl w:val="0"/>
        </w:rPr>
        <w:t xml:space="preserve"> en las mayores ciudades de países como México, Brasil, Colombia, Chile y Perú. Con esta nueva función, las llamadas mediante la app en estas urbes se refuerzan a través de una herramienta que combina Proxy y Voz sobre IP (VoIP). La tecnología Proxy proporciona un número intermedio para que ni el remitente ni el receptor puedan identificar el teléfono de cada uno. Por otro lado, el VoIP es un protocolo que permite hacer llamadas a través de Internet, con lo que se fortalece la seguridad.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Concientización y mejores prácticas de servicio para promover la seguridad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b w:val="1"/>
          <w:rtl w:val="0"/>
        </w:rPr>
        <w:t xml:space="preserve">Pacto por tu Seguridad</w:t>
      </w:r>
      <w:r w:rsidDel="00000000" w:rsidR="00000000" w:rsidRPr="00000000">
        <w:rPr>
          <w:rtl w:val="0"/>
        </w:rPr>
        <w:t xml:space="preserve">” es un programa de capacitación que surge en México en 2022 para que, con base en casos prácticos y reflexión sobre situaciones hipotéticas que podrían presentarse en los viajes mediante plataformas, las y los conductores se sitúen en los zapatos de las pasajeras, para reflexionar sobre problemas comunes que pueden presentarse antes, durante y después de cada servicio, resaltando las mejores prácticas para reforzar un entorno de seguridad confiable para todas.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Durante 2023, Pacto por tu Seguridad también se convirtió en una sesión de entrenamiento presencial para conductores con registro en inDrive en </w:t>
      </w:r>
      <w:r w:rsidDel="00000000" w:rsidR="00000000" w:rsidRPr="00000000">
        <w:rPr>
          <w:b w:val="1"/>
          <w:rtl w:val="0"/>
        </w:rPr>
        <w:t xml:space="preserve">Saltillo, Coahuila</w:t>
      </w:r>
      <w:r w:rsidDel="00000000" w:rsidR="00000000" w:rsidRPr="00000000">
        <w:rPr>
          <w:rtl w:val="0"/>
        </w:rPr>
        <w:t xml:space="preserve">. Desarrollada por un equipo experto en la materia, este es uno de los primeros resultados visibles de la colaboración entre el Instituto Municipal de las Mujeres de esta ciudad e inDrive. Ahora, la empresa buscará replicar este modelo exitoso de vinculación público-privada para seguir promoviendo espacios de movilidad seguros para las mujeres en más localidades del país.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w:t>
      </w:r>
      <w:r w:rsidDel="00000000" w:rsidR="00000000" w:rsidRPr="00000000">
        <w:rPr>
          <w:i w:val="1"/>
          <w:rtl w:val="0"/>
        </w:rPr>
        <w:t xml:space="preserve">La seguridad es uno de los pilares fundamentales del propósito corporativo de inDrive</w:t>
      </w:r>
      <w:r w:rsidDel="00000000" w:rsidR="00000000" w:rsidRPr="00000000">
        <w:rPr>
          <w:rtl w:val="0"/>
        </w:rPr>
        <w:t xml:space="preserve">”, mencionó </w:t>
      </w:r>
      <w:r w:rsidDel="00000000" w:rsidR="00000000" w:rsidRPr="00000000">
        <w:rPr>
          <w:b w:val="1"/>
          <w:rtl w:val="0"/>
        </w:rPr>
        <w:t xml:space="preserve">Paola Reynoso Cano</w:t>
      </w:r>
      <w:r w:rsidDel="00000000" w:rsidR="00000000" w:rsidRPr="00000000">
        <w:rPr>
          <w:rtl w:val="0"/>
        </w:rPr>
        <w:t xml:space="preserve">, </w:t>
      </w:r>
      <w:r w:rsidDel="00000000" w:rsidR="00000000" w:rsidRPr="00000000">
        <w:rPr>
          <w:b w:val="1"/>
          <w:rtl w:val="0"/>
        </w:rPr>
        <w:t xml:space="preserve">gerente de comunicación corporativa de la empresa a nivel global.</w:t>
      </w:r>
      <w:r w:rsidDel="00000000" w:rsidR="00000000" w:rsidRPr="00000000">
        <w:rPr>
          <w:rtl w:val="0"/>
        </w:rPr>
        <w:t xml:space="preserve"> “</w:t>
      </w:r>
      <w:r w:rsidDel="00000000" w:rsidR="00000000" w:rsidRPr="00000000">
        <w:rPr>
          <w:i w:val="1"/>
          <w:rtl w:val="0"/>
        </w:rPr>
        <w:t xml:space="preserve">Somos un actor de relevancia económica y social en más de 700 ciudades a nivel mundial, de las cuales al menos 200 se encuentran en América Latina. Por ello, ser conscientes al hacer negocios y las acciones de responsabilidad son elementales para generar cambios positivos que permitan seguir conectando a las personas a través de la tecnología, de forma segura y confiable</w:t>
      </w:r>
      <w:r w:rsidDel="00000000" w:rsidR="00000000" w:rsidRPr="00000000">
        <w:rPr>
          <w:rtl w:val="0"/>
        </w:rPr>
        <w:t xml:space="preserve">”, agregó Reynoso Cano.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Reporte de seguridad en Perú muestra acciones y resultados tangibles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Este año, inDrive presentó en Perú un reporte que revela diversos aspectos de seguridad de la app</w:t>
      </w:r>
      <w:r w:rsidDel="00000000" w:rsidR="00000000" w:rsidRPr="00000000">
        <w:rPr>
          <w:i w:val="1"/>
          <w:rtl w:val="0"/>
        </w:rPr>
        <w:t xml:space="preserve"> </w:t>
      </w:r>
      <w:r w:rsidDel="00000000" w:rsidR="00000000" w:rsidRPr="00000000">
        <w:rPr>
          <w:rtl w:val="0"/>
        </w:rPr>
        <w:t xml:space="preserve">en el país, a partir de un análisis de la experiencia de viaje desde el punto de vista de las y los conductores y pasajeros. La investigación arrojó que inDrive logró un 99.9% de viajes sin incidentes ni problemas entre 2022 y la primera mitad de 2023. Además, señaló que 9 de cada 10 viajes han recibido comentarios positivos por parte de las y los pasajeros.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Con este informe, la marca se convirtió en el primer actor de la industria local en compartir este tipo de información abiertamente, proporcionando cifras valiosas para las personas, el sector y la sociedad en general, al ofrecer una perspectiva clara de los desafíos a resolver para garantizar la seguridad, en una apuesta franca por poner a las personas en el centro. “</w:t>
      </w:r>
      <w:r w:rsidDel="00000000" w:rsidR="00000000" w:rsidRPr="00000000">
        <w:rPr>
          <w:i w:val="1"/>
          <w:rtl w:val="0"/>
        </w:rPr>
        <w:t xml:space="preserve">La serie de acciones que hemos llevado en torno a la seguridad de nuestra comunidad son muestra de nuestro compromiso por conectar a las personas de forma confiable y reforzar el vínculo que las pasajeras y conductoras tienen con inDrive”</w:t>
      </w:r>
      <w:r w:rsidDel="00000000" w:rsidR="00000000" w:rsidRPr="00000000">
        <w:rPr>
          <w:rtl w:val="0"/>
        </w:rPr>
        <w:t xml:space="preserve">, finalizó Reynoso Cano. </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Para conocer más detalles del compromiso y acciones de inDrive en materia de seguridad, visite el micrositio de </w:t>
      </w:r>
      <w:hyperlink r:id="rId8">
        <w:r w:rsidDel="00000000" w:rsidR="00000000" w:rsidRPr="00000000">
          <w:rPr>
            <w:b w:val="1"/>
            <w:color w:val="1155cc"/>
            <w:u w:val="single"/>
            <w:rtl w:val="0"/>
          </w:rPr>
          <w:t xml:space="preserve">Seguridad 360</w:t>
        </w:r>
      </w:hyperlink>
      <w:r w:rsidDel="00000000" w:rsidR="00000000" w:rsidRPr="00000000">
        <w:rPr>
          <w:rtl w:val="0"/>
        </w:rPr>
        <w:t xml:space="preserve">. </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after="200" w:lineRule="auto"/>
        <w:jc w:val="center"/>
        <w:rPr/>
      </w:pPr>
      <w:r w:rsidDel="00000000" w:rsidR="00000000" w:rsidRPr="00000000">
        <w:rPr>
          <w:rtl w:val="0"/>
        </w:rPr>
        <w:t xml:space="preserve">-o0o-</w:t>
      </w:r>
    </w:p>
    <w:p w:rsidR="00000000" w:rsidDel="00000000" w:rsidP="00000000" w:rsidRDefault="00000000" w:rsidRPr="00000000" w14:paraId="0000001C">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sz w:val="18"/>
          <w:szCs w:val="18"/>
          <w:highlight w:val="white"/>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E">
      <w:pPr>
        <w:spacing w:line="240" w:lineRule="auto"/>
        <w:jc w:val="both"/>
        <w:rPr>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w:t>
      </w:r>
    </w:p>
    <w:p w:rsidR="00000000" w:rsidDel="00000000" w:rsidP="00000000" w:rsidRDefault="00000000" w:rsidRPr="00000000" w14:paraId="0000001F">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0">
      <w:pPr>
        <w:spacing w:line="240" w:lineRule="auto"/>
        <w:jc w:val="both"/>
        <w:rPr>
          <w:sz w:val="18"/>
          <w:szCs w:val="18"/>
          <w:highlight w:val="white"/>
        </w:rPr>
      </w:pPr>
      <w:r w:rsidDel="00000000" w:rsidR="00000000" w:rsidRPr="00000000">
        <w:rPr>
          <w:sz w:val="18"/>
          <w:szCs w:val="18"/>
          <w:highlight w:val="white"/>
          <w:rtl w:val="0"/>
        </w:rPr>
        <w:t xml:space="preserve">inDrive opera en más de 700 ciudades de 46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1">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2">
      <w:pPr>
        <w:spacing w:line="240" w:lineRule="auto"/>
        <w:jc w:val="both"/>
        <w:rPr>
          <w:sz w:val="18"/>
          <w:szCs w:val="18"/>
          <w:highlight w:val="white"/>
        </w:rPr>
      </w:pPr>
      <w:r w:rsidDel="00000000" w:rsidR="00000000" w:rsidRPr="00000000">
        <w:rPr>
          <w:sz w:val="18"/>
          <w:szCs w:val="18"/>
          <w:highlight w:val="white"/>
          <w:rtl w:val="0"/>
        </w:rPr>
        <w:t xml:space="preserve">Para más información visite </w:t>
      </w:r>
      <w:hyperlink r:id="rId10">
        <w:r w:rsidDel="00000000" w:rsidR="00000000" w:rsidRPr="00000000">
          <w:rPr>
            <w:color w:val="1155cc"/>
            <w:sz w:val="18"/>
            <w:szCs w:val="18"/>
            <w:highlight w:val="white"/>
            <w:u w:val="single"/>
            <w:rtl w:val="0"/>
          </w:rPr>
          <w:t xml:space="preserve">www.inDrive.com</w:t>
        </w:r>
      </w:hyperlink>
      <w:r w:rsidDel="00000000" w:rsidR="00000000" w:rsidRPr="00000000">
        <w:rPr>
          <w:sz w:val="18"/>
          <w:szCs w:val="18"/>
          <w:highlight w:val="white"/>
          <w:rtl w:val="0"/>
        </w:rPr>
        <w:t xml:space="preserve">.</w:t>
      </w:r>
    </w:p>
    <w:p w:rsidR="00000000" w:rsidDel="00000000" w:rsidP="00000000" w:rsidRDefault="00000000" w:rsidRPr="00000000" w14:paraId="00000023">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4">
      <w:pPr>
        <w:jc w:val="both"/>
        <w:rPr>
          <w:b w:val="1"/>
          <w:sz w:val="16"/>
          <w:szCs w:val="16"/>
        </w:rPr>
      </w:pPr>
      <w:r w:rsidDel="00000000" w:rsidR="00000000" w:rsidRPr="00000000">
        <w:rPr>
          <w:b w:val="1"/>
          <w:sz w:val="16"/>
          <w:szCs w:val="16"/>
          <w:rtl w:val="0"/>
        </w:rPr>
        <w:t xml:space="preserve">Contacto para medios:</w:t>
      </w:r>
    </w:p>
    <w:p w:rsidR="00000000" w:rsidDel="00000000" w:rsidP="00000000" w:rsidRDefault="00000000" w:rsidRPr="00000000" w14:paraId="00000025">
      <w:pPr>
        <w:jc w:val="both"/>
        <w:rPr>
          <w:b w:val="1"/>
          <w:sz w:val="16"/>
          <w:szCs w:val="16"/>
        </w:rPr>
      </w:pPr>
      <w:bookmarkStart w:colFirst="0" w:colLast="0" w:name="_heading=h.u02n587gq6sv" w:id="0"/>
      <w:bookmarkEnd w:id="0"/>
      <w:r w:rsidDel="00000000" w:rsidR="00000000" w:rsidRPr="00000000">
        <w:rPr>
          <w:b w:val="1"/>
          <w:sz w:val="16"/>
          <w:szCs w:val="16"/>
          <w:rtl w:val="0"/>
        </w:rPr>
        <w:t xml:space="preserve">Eduardo Abud</w:t>
      </w:r>
    </w:p>
    <w:p w:rsidR="00000000" w:rsidDel="00000000" w:rsidP="00000000" w:rsidRDefault="00000000" w:rsidRPr="00000000" w14:paraId="00000026">
      <w:pPr>
        <w:jc w:val="both"/>
        <w:rPr>
          <w:sz w:val="16"/>
          <w:szCs w:val="16"/>
        </w:rPr>
      </w:pPr>
      <w:bookmarkStart w:colFirst="0" w:colLast="0" w:name="_heading=h.elamjlyt4xn4" w:id="1"/>
      <w:bookmarkEnd w:id="1"/>
      <w:r w:rsidDel="00000000" w:rsidR="00000000" w:rsidRPr="00000000">
        <w:rPr>
          <w:sz w:val="16"/>
          <w:szCs w:val="16"/>
          <w:rtl w:val="0"/>
        </w:rPr>
        <w:t xml:space="preserve">Communications Director - LATAM | inDrive</w:t>
      </w:r>
    </w:p>
    <w:p w:rsidR="00000000" w:rsidDel="00000000" w:rsidP="00000000" w:rsidRDefault="00000000" w:rsidRPr="00000000" w14:paraId="00000027">
      <w:pPr>
        <w:jc w:val="both"/>
        <w:rPr>
          <w:sz w:val="16"/>
          <w:szCs w:val="16"/>
        </w:rPr>
      </w:pPr>
      <w:bookmarkStart w:colFirst="0" w:colLast="0" w:name="_heading=h.hh5en6ongan7" w:id="2"/>
      <w:bookmarkEnd w:id="2"/>
      <w:hyperlink r:id="rId11">
        <w:r w:rsidDel="00000000" w:rsidR="00000000" w:rsidRPr="00000000">
          <w:rPr>
            <w:color w:val="1155cc"/>
            <w:sz w:val="16"/>
            <w:szCs w:val="16"/>
            <w:u w:val="single"/>
            <w:rtl w:val="0"/>
          </w:rPr>
          <w:t xml:space="preserve">eduardoa@indrive.com</w:t>
        </w:r>
      </w:hyperlink>
      <w:r w:rsidDel="00000000" w:rsidR="00000000" w:rsidRPr="00000000">
        <w:rPr>
          <w:sz w:val="16"/>
          <w:szCs w:val="16"/>
          <w:rtl w:val="0"/>
        </w:rPr>
        <w:t xml:space="preserve"> </w:t>
      </w:r>
    </w:p>
    <w:p w:rsidR="00000000" w:rsidDel="00000000" w:rsidP="00000000" w:rsidRDefault="00000000" w:rsidRPr="00000000" w14:paraId="00000028">
      <w:pPr>
        <w:jc w:val="both"/>
        <w:rPr>
          <w:sz w:val="16"/>
          <w:szCs w:val="16"/>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9">
      <w:pPr>
        <w:jc w:val="both"/>
        <w:rPr>
          <w:b w:val="1"/>
          <w:sz w:val="16"/>
          <w:szCs w:val="16"/>
        </w:rPr>
      </w:pPr>
      <w:bookmarkStart w:colFirst="0" w:colLast="0" w:name="_heading=h.o4u92otm9a37" w:id="4"/>
      <w:bookmarkEnd w:id="4"/>
      <w:r w:rsidDel="00000000" w:rsidR="00000000" w:rsidRPr="00000000">
        <w:rPr>
          <w:b w:val="1"/>
          <w:sz w:val="16"/>
          <w:szCs w:val="16"/>
          <w:rtl w:val="0"/>
        </w:rPr>
        <w:t xml:space="preserve">Diego Amezcua</w:t>
      </w:r>
    </w:p>
    <w:p w:rsidR="00000000" w:rsidDel="00000000" w:rsidP="00000000" w:rsidRDefault="00000000" w:rsidRPr="00000000" w14:paraId="0000002A">
      <w:pPr>
        <w:jc w:val="both"/>
        <w:rPr>
          <w:sz w:val="16"/>
          <w:szCs w:val="16"/>
        </w:rPr>
      </w:pPr>
      <w:bookmarkStart w:colFirst="0" w:colLast="0" w:name="_heading=h.mcsh0zrph28x" w:id="5"/>
      <w:bookmarkEnd w:id="5"/>
      <w:r w:rsidDel="00000000" w:rsidR="00000000" w:rsidRPr="00000000">
        <w:rPr>
          <w:sz w:val="16"/>
          <w:szCs w:val="16"/>
          <w:rtl w:val="0"/>
        </w:rPr>
        <w:t xml:space="preserve">PR Manager LATAM - CA | inDrive</w:t>
      </w:r>
    </w:p>
    <w:p w:rsidR="00000000" w:rsidDel="00000000" w:rsidP="00000000" w:rsidRDefault="00000000" w:rsidRPr="00000000" w14:paraId="0000002B">
      <w:pPr>
        <w:jc w:val="both"/>
        <w:rPr>
          <w:sz w:val="16"/>
          <w:szCs w:val="16"/>
        </w:rPr>
      </w:pPr>
      <w:bookmarkStart w:colFirst="0" w:colLast="0" w:name="_heading=h.m8vt69bebpix" w:id="6"/>
      <w:bookmarkEnd w:id="6"/>
      <w:hyperlink r:id="rId12">
        <w:r w:rsidDel="00000000" w:rsidR="00000000" w:rsidRPr="00000000">
          <w:rPr>
            <w:color w:val="1155cc"/>
            <w:sz w:val="16"/>
            <w:szCs w:val="16"/>
            <w:u w:val="single"/>
            <w:rtl w:val="0"/>
          </w:rPr>
          <w:t xml:space="preserve">diego.amezcua@indrive.com</w:t>
        </w:r>
      </w:hyperlink>
      <w:r w:rsidDel="00000000" w:rsidR="00000000" w:rsidRPr="00000000">
        <w:rPr>
          <w:sz w:val="16"/>
          <w:szCs w:val="16"/>
          <w:rtl w:val="0"/>
        </w:rPr>
        <w:t xml:space="preserve"> </w:t>
      </w:r>
    </w:p>
    <w:p w:rsidR="00000000" w:rsidDel="00000000" w:rsidP="00000000" w:rsidRDefault="00000000" w:rsidRPr="00000000" w14:paraId="0000002C">
      <w:pPr>
        <w:jc w:val="both"/>
        <w:rPr>
          <w:sz w:val="16"/>
          <w:szCs w:val="16"/>
        </w:rPr>
      </w:pPr>
      <w:bookmarkStart w:colFirst="0" w:colLast="0" w:name="_heading=h.do9iv58xdln" w:id="7"/>
      <w:bookmarkEnd w:id="7"/>
      <w:r w:rsidDel="00000000" w:rsidR="00000000" w:rsidRPr="00000000">
        <w:rPr>
          <w:rtl w:val="0"/>
        </w:rPr>
      </w:r>
    </w:p>
    <w:p w:rsidR="00000000" w:rsidDel="00000000" w:rsidP="00000000" w:rsidRDefault="00000000" w:rsidRPr="00000000" w14:paraId="0000002D">
      <w:pPr>
        <w:jc w:val="both"/>
        <w:rPr>
          <w:b w:val="1"/>
          <w:sz w:val="16"/>
          <w:szCs w:val="16"/>
        </w:rPr>
      </w:pPr>
      <w:bookmarkStart w:colFirst="0" w:colLast="0" w:name="_heading=h.ginye6582rk6" w:id="8"/>
      <w:bookmarkEnd w:id="8"/>
      <w:r w:rsidDel="00000000" w:rsidR="00000000" w:rsidRPr="00000000">
        <w:rPr>
          <w:b w:val="1"/>
          <w:sz w:val="16"/>
          <w:szCs w:val="16"/>
          <w:rtl w:val="0"/>
        </w:rPr>
        <w:t xml:space="preserve">Michelle de la Torre</w:t>
      </w:r>
    </w:p>
    <w:p w:rsidR="00000000" w:rsidDel="00000000" w:rsidP="00000000" w:rsidRDefault="00000000" w:rsidRPr="00000000" w14:paraId="0000002E">
      <w:pPr>
        <w:jc w:val="both"/>
        <w:rPr>
          <w:sz w:val="16"/>
          <w:szCs w:val="16"/>
        </w:rPr>
      </w:pPr>
      <w:bookmarkStart w:colFirst="0" w:colLast="0" w:name="_heading=h.frpoeuw3uaag" w:id="9"/>
      <w:bookmarkEnd w:id="9"/>
      <w:r w:rsidDel="00000000" w:rsidR="00000000" w:rsidRPr="00000000">
        <w:rPr>
          <w:sz w:val="16"/>
          <w:szCs w:val="16"/>
          <w:rtl w:val="0"/>
        </w:rPr>
        <w:t xml:space="preserve">Sr. PR Expert | another</w:t>
      </w:r>
    </w:p>
    <w:p w:rsidR="00000000" w:rsidDel="00000000" w:rsidP="00000000" w:rsidRDefault="00000000" w:rsidRPr="00000000" w14:paraId="0000002F">
      <w:pPr>
        <w:jc w:val="both"/>
        <w:rPr>
          <w:sz w:val="18"/>
          <w:szCs w:val="18"/>
          <w:highlight w:val="white"/>
        </w:rPr>
      </w:pPr>
      <w:bookmarkStart w:colFirst="0" w:colLast="0" w:name="_heading=h.4qeg4jy77q6r" w:id="10"/>
      <w:bookmarkEnd w:id="10"/>
      <w:hyperlink r:id="rId13">
        <w:r w:rsidDel="00000000" w:rsidR="00000000" w:rsidRPr="00000000">
          <w:rPr>
            <w:color w:val="1155cc"/>
            <w:sz w:val="16"/>
            <w:szCs w:val="16"/>
            <w:u w:val="single"/>
            <w:rtl w:val="0"/>
          </w:rPr>
          <w:t xml:space="preserve">michelle.deleatorre@another.co</w:t>
        </w:r>
      </w:hyperlink>
      <w:r w:rsidDel="00000000" w:rsidR="00000000" w:rsidRPr="00000000">
        <w:rPr>
          <w:rtl w:val="0"/>
        </w:rPr>
      </w:r>
    </w:p>
    <w:p w:rsidR="00000000" w:rsidDel="00000000" w:rsidP="00000000" w:rsidRDefault="00000000" w:rsidRPr="00000000" w14:paraId="00000030">
      <w:pPr>
        <w:jc w:val="both"/>
        <w:rPr>
          <w:b w:val="1"/>
          <w:sz w:val="18"/>
          <w:szCs w:val="18"/>
          <w:u w:val="single"/>
        </w:rPr>
      </w:pPr>
      <w:bookmarkStart w:colFirst="0" w:colLast="0" w:name="_heading=h.vria54pbkpi4" w:id="11"/>
      <w:bookmarkEnd w:id="11"/>
      <w:r w:rsidDel="00000000" w:rsidR="00000000" w:rsidRPr="00000000">
        <w:rPr>
          <w:sz w:val="16"/>
          <w:szCs w:val="16"/>
          <w:rtl w:val="0"/>
        </w:rPr>
        <w:t xml:space="preserve">55 4315 4847</w:t>
      </w:r>
      <w:r w:rsidDel="00000000" w:rsidR="00000000" w:rsidRPr="00000000">
        <w:rPr>
          <w:rtl w:val="0"/>
        </w:rPr>
      </w:r>
    </w:p>
    <w:sectPr>
      <w:headerReference r:id="rId14"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-28571</wp:posOffset>
          </wp:positionV>
          <wp:extent cx="1828800" cy="5360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www.indrive.com" TargetMode="External"/><Relationship Id="rId13" Type="http://schemas.openxmlformats.org/officeDocument/2006/relationships/hyperlink" Target="mailto:michelle.deleatorre@another.co" TargetMode="External"/><Relationship Id="rId12" Type="http://schemas.openxmlformats.org/officeDocument/2006/relationships/hyperlink" Target="mailto:diego.amezcua@indriv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pal.org/es/comunicados/2022-al-menos-4050-mujeres-fueron-victimas-femicidio-o-feminicidio-america-latina-caribe" TargetMode="External"/><Relationship Id="rId8" Type="http://schemas.openxmlformats.org/officeDocument/2006/relationships/hyperlink" Target="https://promo.indrive.com/Seguridad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vMBslh9CYKSt0l30uWXr+2eyw==">CgMxLjAyDmgudTAybjU4N2dxNnN2Mg5oLmVsYW1qbHl0NHhuNDIOaC5oaDVlbjZvbmdhbjcyDmguczN6N3k0MzVjN2o1Mg5oLm80dTkyb3RtOWEzNzIOaC5tY3NoMHpycGgyOHgyDmgubTh2dDY5YmVicGl4Mg1oLmRvOWl2NTh4ZGxuMg5oLmdpbnllNjU4MnJrNjIOaC5mcnBvZXV3M3VhYWcyDmguNHFlZzRqeTc3cTZyMg5oLnZyaWE1NHBia3BpNDgAciExS2NCLTVjWUZhUnBMRmxXRVNVempHQTdUVWZmWnYwb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